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42FF6" w14:textId="77777777" w:rsidR="00A54443" w:rsidRDefault="00A54443" w:rsidP="00A54443">
      <w:pPr>
        <w:tabs>
          <w:tab w:val="left" w:pos="0"/>
        </w:tabs>
        <w:rPr>
          <w:sz w:val="24"/>
          <w:szCs w:val="24"/>
        </w:rPr>
      </w:pPr>
      <w:r>
        <w:rPr>
          <w:b/>
          <w:bCs/>
          <w:color w:val="4F6228" w:themeColor="accent3" w:themeShade="80"/>
          <w:sz w:val="24"/>
          <w:szCs w:val="24"/>
        </w:rPr>
        <w:t>Gazeley</w:t>
      </w:r>
      <w:r>
        <w:rPr>
          <w:b/>
          <w:bCs/>
          <w:color w:val="4F6228" w:themeColor="accent3" w:themeShade="80"/>
          <w:spacing w:val="-2"/>
          <w:sz w:val="24"/>
          <w:szCs w:val="24"/>
        </w:rPr>
        <w:t xml:space="preserve"> </w:t>
      </w:r>
      <w:r>
        <w:rPr>
          <w:b/>
          <w:bCs/>
          <w:color w:val="4F6228" w:themeColor="accent3" w:themeShade="80"/>
          <w:sz w:val="24"/>
          <w:szCs w:val="24"/>
        </w:rPr>
        <w:t>Parish</w:t>
      </w:r>
      <w:r>
        <w:rPr>
          <w:b/>
          <w:bCs/>
          <w:color w:val="4F6228" w:themeColor="accent3" w:themeShade="80"/>
          <w:spacing w:val="-2"/>
          <w:sz w:val="24"/>
          <w:szCs w:val="24"/>
        </w:rPr>
        <w:t xml:space="preserve"> </w:t>
      </w:r>
      <w:r>
        <w:rPr>
          <w:b/>
          <w:bCs/>
          <w:color w:val="4F6228" w:themeColor="accent3" w:themeShade="80"/>
          <w:sz w:val="24"/>
          <w:szCs w:val="24"/>
        </w:rPr>
        <w:t>Council</w:t>
      </w:r>
    </w:p>
    <w:p w14:paraId="1930E303" w14:textId="77777777" w:rsidR="00A54443" w:rsidRDefault="00A54443" w:rsidP="00A54443">
      <w:pPr>
        <w:pStyle w:val="BodyText"/>
      </w:pPr>
    </w:p>
    <w:p w14:paraId="03819A46" w14:textId="77777777" w:rsidR="00A54443" w:rsidRDefault="00A54443" w:rsidP="00A54443">
      <w:pPr>
        <w:pStyle w:val="BodyText"/>
        <w:spacing w:before="11"/>
        <w:ind w:left="0" w:firstLine="0"/>
      </w:pPr>
      <w:r>
        <w:t xml:space="preserve">Website </w:t>
      </w:r>
      <w:hyperlink r:id="rId7" w:history="1">
        <w:r>
          <w:rPr>
            <w:rStyle w:val="Hyperlink"/>
          </w:rPr>
          <w:t>www.gazeleypc.co.uk</w:t>
        </w:r>
      </w:hyperlink>
    </w:p>
    <w:p w14:paraId="1E081B0A" w14:textId="77777777" w:rsidR="00A54443" w:rsidRDefault="00A54443" w:rsidP="00A54443">
      <w:pPr>
        <w:pStyle w:val="BodyText"/>
        <w:spacing w:before="11"/>
        <w:ind w:left="0" w:firstLine="0"/>
      </w:pPr>
      <w:r>
        <w:t xml:space="preserve">Email: </w:t>
      </w:r>
      <w:r>
        <w:rPr>
          <w:rStyle w:val="Hyperlink"/>
        </w:rPr>
        <w:t>parishclerk@gazeleypc.co.uk</w:t>
      </w:r>
    </w:p>
    <w:p w14:paraId="107F8E93" w14:textId="77777777" w:rsidR="00CB7776" w:rsidRDefault="00CB7776">
      <w:pPr>
        <w:tabs>
          <w:tab w:val="left" w:pos="679"/>
          <w:tab w:val="left" w:pos="680"/>
        </w:tabs>
        <w:spacing w:before="82"/>
        <w:ind w:left="679" w:hanging="567"/>
      </w:pPr>
    </w:p>
    <w:p w14:paraId="1BD270F7" w14:textId="77777777" w:rsidR="00F358EC" w:rsidRPr="00F358EC" w:rsidRDefault="00F358EC" w:rsidP="00F358EC">
      <w:pPr>
        <w:spacing w:before="240" w:line="276" w:lineRule="auto"/>
        <w:ind w:left="426" w:hanging="426"/>
        <w:jc w:val="both"/>
        <w:rPr>
          <w:b/>
          <w:spacing w:val="-3"/>
          <w:sz w:val="24"/>
        </w:rPr>
      </w:pPr>
      <w:r w:rsidRPr="00F358EC">
        <w:rPr>
          <w:b/>
          <w:spacing w:val="-3"/>
          <w:sz w:val="24"/>
        </w:rPr>
        <w:t>DISABILITY</w:t>
      </w:r>
    </w:p>
    <w:p w14:paraId="73446674" w14:textId="5670E428" w:rsidR="00F358EC" w:rsidRPr="00F358EC" w:rsidRDefault="00F358EC" w:rsidP="00F358EC">
      <w:pPr>
        <w:pStyle w:val="ListParagraph"/>
        <w:numPr>
          <w:ilvl w:val="0"/>
          <w:numId w:val="21"/>
        </w:numPr>
        <w:spacing w:before="240" w:line="276" w:lineRule="auto"/>
        <w:rPr>
          <w:bCs/>
          <w:spacing w:val="-3"/>
          <w:sz w:val="24"/>
        </w:rPr>
      </w:pPr>
      <w:r w:rsidRPr="00F358EC">
        <w:rPr>
          <w:bCs/>
          <w:spacing w:val="-3"/>
          <w:sz w:val="24"/>
        </w:rPr>
        <w:t xml:space="preserve">The Policy of </w:t>
      </w:r>
      <w:r w:rsidR="00A54443">
        <w:rPr>
          <w:bCs/>
          <w:spacing w:val="-3"/>
          <w:sz w:val="24"/>
        </w:rPr>
        <w:t>Gazeley</w:t>
      </w:r>
      <w:r w:rsidRPr="00F358EC">
        <w:rPr>
          <w:bCs/>
          <w:spacing w:val="-3"/>
          <w:sz w:val="24"/>
        </w:rPr>
        <w:t xml:space="preserve"> Parish Council is based on the principle that – as far as possible- all disabled people will be accorded with the same quality of treatment, dignity, and respect as all other people. This means that all members of the public will receive as near equal service as possible, and the occasions when some may feel that they are being treated differently reduced to a minimum.</w:t>
      </w:r>
    </w:p>
    <w:p w14:paraId="221B6F39" w14:textId="4F736711" w:rsidR="00F358EC" w:rsidRPr="00F358EC" w:rsidRDefault="00A54443" w:rsidP="00F358EC">
      <w:pPr>
        <w:pStyle w:val="ListParagraph"/>
        <w:numPr>
          <w:ilvl w:val="0"/>
          <w:numId w:val="21"/>
        </w:numPr>
        <w:spacing w:before="240" w:line="276" w:lineRule="auto"/>
        <w:rPr>
          <w:bCs/>
          <w:spacing w:val="-3"/>
          <w:sz w:val="24"/>
        </w:rPr>
      </w:pPr>
      <w:r>
        <w:rPr>
          <w:bCs/>
          <w:spacing w:val="-3"/>
          <w:sz w:val="24"/>
        </w:rPr>
        <w:t xml:space="preserve">Gazeley </w:t>
      </w:r>
      <w:r w:rsidR="00F358EC" w:rsidRPr="00F358EC">
        <w:rPr>
          <w:bCs/>
          <w:spacing w:val="-3"/>
          <w:sz w:val="24"/>
        </w:rPr>
        <w:t xml:space="preserve"> Parish Council recognises that there may be constraints to the service that we can offer from premises we occupy. We undertake to listen and consider and solutions that might resolve these issues and that respect the dignity of the person with a disability.</w:t>
      </w:r>
    </w:p>
    <w:p w14:paraId="11869395" w14:textId="3CF61981" w:rsidR="00F358EC" w:rsidRPr="00F358EC" w:rsidRDefault="00C345F8" w:rsidP="00F358EC">
      <w:pPr>
        <w:pStyle w:val="ListParagraph"/>
        <w:numPr>
          <w:ilvl w:val="0"/>
          <w:numId w:val="21"/>
        </w:numPr>
        <w:spacing w:before="240" w:line="276" w:lineRule="auto"/>
        <w:rPr>
          <w:bCs/>
          <w:spacing w:val="-3"/>
          <w:sz w:val="24"/>
        </w:rPr>
      </w:pPr>
      <w:r>
        <w:rPr>
          <w:bCs/>
          <w:spacing w:val="-3"/>
          <w:sz w:val="24"/>
        </w:rPr>
        <w:t>Gazeley</w:t>
      </w:r>
      <w:r w:rsidR="00F358EC" w:rsidRPr="00F358EC">
        <w:rPr>
          <w:bCs/>
          <w:spacing w:val="-3"/>
          <w:sz w:val="24"/>
        </w:rPr>
        <w:t xml:space="preserve"> Parish Council will take an inclusive approach to providing access to our services and facilities for as wide a range of people with disabilities as possible, acknowledging that there may be some circumstances where particular provision may be necessary for people with certain disabilities.</w:t>
      </w:r>
    </w:p>
    <w:p w14:paraId="72D8859B" w14:textId="793EAC97" w:rsidR="00F358EC" w:rsidRPr="00F358EC" w:rsidRDefault="00C345F8" w:rsidP="00F358EC">
      <w:pPr>
        <w:pStyle w:val="ListParagraph"/>
        <w:numPr>
          <w:ilvl w:val="0"/>
          <w:numId w:val="21"/>
        </w:numPr>
        <w:spacing w:before="240" w:line="276" w:lineRule="auto"/>
        <w:rPr>
          <w:bCs/>
          <w:spacing w:val="-3"/>
          <w:sz w:val="24"/>
        </w:rPr>
      </w:pPr>
      <w:r>
        <w:rPr>
          <w:bCs/>
          <w:spacing w:val="-3"/>
          <w:sz w:val="24"/>
        </w:rPr>
        <w:t>Gazeley</w:t>
      </w:r>
      <w:r w:rsidR="00F358EC" w:rsidRPr="00F358EC">
        <w:rPr>
          <w:bCs/>
          <w:spacing w:val="-3"/>
          <w:sz w:val="24"/>
        </w:rPr>
        <w:t xml:space="preserve"> Parish Council is an equal opportunities employer and will work to make all reasonable adjustments to the workplace to enable any member of staff with a disability to enjoy a satisfying and fulfilling work life.</w:t>
      </w:r>
    </w:p>
    <w:p w14:paraId="778A7A46" w14:textId="77565C28" w:rsidR="00F358EC" w:rsidRPr="00F358EC" w:rsidRDefault="00C345F8" w:rsidP="00F358EC">
      <w:pPr>
        <w:pStyle w:val="ListParagraph"/>
        <w:numPr>
          <w:ilvl w:val="0"/>
          <w:numId w:val="21"/>
        </w:numPr>
        <w:spacing w:before="240" w:line="276" w:lineRule="auto"/>
        <w:rPr>
          <w:bCs/>
          <w:spacing w:val="-3"/>
          <w:sz w:val="24"/>
        </w:rPr>
      </w:pPr>
      <w:r>
        <w:rPr>
          <w:bCs/>
          <w:spacing w:val="-3"/>
          <w:sz w:val="24"/>
        </w:rPr>
        <w:t>Gazeley</w:t>
      </w:r>
      <w:r w:rsidR="00F358EC" w:rsidRPr="00F358EC">
        <w:rPr>
          <w:bCs/>
          <w:spacing w:val="-3"/>
          <w:sz w:val="24"/>
        </w:rPr>
        <w:t xml:space="preserve"> Parish Council will provide awareness building for all members of staff on how they may meet the needs of disabled people.</w:t>
      </w:r>
    </w:p>
    <w:p w14:paraId="020975C8" w14:textId="77777777" w:rsidR="00EB2ACC" w:rsidRPr="00F358EC" w:rsidRDefault="00EB2ACC" w:rsidP="007D2B73">
      <w:pPr>
        <w:spacing w:before="240" w:line="276" w:lineRule="auto"/>
        <w:ind w:left="426" w:hanging="426"/>
        <w:jc w:val="both"/>
        <w:rPr>
          <w:bCs/>
          <w:sz w:val="24"/>
        </w:rPr>
      </w:pPr>
    </w:p>
    <w:p w14:paraId="305272BB" w14:textId="77777777" w:rsidR="00EB2ACC" w:rsidRPr="00F358EC" w:rsidRDefault="00EB2ACC" w:rsidP="007D2B73">
      <w:pPr>
        <w:spacing w:before="240" w:line="276" w:lineRule="auto"/>
        <w:ind w:left="426" w:hanging="426"/>
        <w:jc w:val="both"/>
        <w:rPr>
          <w:bCs/>
          <w:sz w:val="24"/>
        </w:rPr>
      </w:pPr>
    </w:p>
    <w:p w14:paraId="67509F1C" w14:textId="77777777" w:rsidR="00EB2ACC" w:rsidRDefault="00EB2ACC" w:rsidP="007D2B73">
      <w:pPr>
        <w:spacing w:before="240" w:line="276" w:lineRule="auto"/>
        <w:ind w:left="426" w:hanging="426"/>
        <w:jc w:val="both"/>
        <w:rPr>
          <w:sz w:val="24"/>
        </w:rPr>
      </w:pPr>
    </w:p>
    <w:p w14:paraId="3D37D1F1" w14:textId="77777777" w:rsidR="00EB2ACC" w:rsidRPr="00B3008D" w:rsidRDefault="00EB2ACC" w:rsidP="007D2B73">
      <w:pPr>
        <w:spacing w:before="240" w:line="276" w:lineRule="auto"/>
        <w:ind w:left="426" w:hanging="426"/>
        <w:jc w:val="both"/>
        <w:rPr>
          <w:sz w:val="24"/>
        </w:rPr>
      </w:pPr>
    </w:p>
    <w:p w14:paraId="5E4DB8D8" w14:textId="77777777" w:rsidR="0074559F" w:rsidRDefault="0074559F">
      <w:pPr>
        <w:spacing w:line="276" w:lineRule="auto"/>
        <w:jc w:val="both"/>
        <w:rPr>
          <w:sz w:val="24"/>
        </w:rPr>
      </w:pPr>
    </w:p>
    <w:p w14:paraId="26224610" w14:textId="435608AD" w:rsidR="009839A4" w:rsidRDefault="0074559F" w:rsidP="0074559F">
      <w:pPr>
        <w:spacing w:line="276" w:lineRule="auto"/>
        <w:jc w:val="both"/>
        <w:rPr>
          <w:sz w:val="24"/>
        </w:rPr>
      </w:pPr>
      <w:r>
        <w:rPr>
          <w:sz w:val="24"/>
        </w:rPr>
        <w:t>First Date of Approval</w:t>
      </w:r>
      <w:r w:rsidR="00C0211D">
        <w:rPr>
          <w:sz w:val="24"/>
        </w:rPr>
        <w:tab/>
      </w:r>
      <w:r w:rsidR="00C91965">
        <w:rPr>
          <w:sz w:val="24"/>
        </w:rPr>
        <w:t>06 March 2024</w:t>
      </w:r>
    </w:p>
    <w:p w14:paraId="0B4EED66" w14:textId="2DB3BC3E" w:rsidR="00C0211D" w:rsidRDefault="00A50ADD" w:rsidP="0074559F">
      <w:pPr>
        <w:spacing w:line="276" w:lineRule="auto"/>
        <w:jc w:val="both"/>
      </w:pPr>
      <w:r>
        <w:rPr>
          <w:sz w:val="24"/>
        </w:rPr>
        <w:t>Revision Re-a</w:t>
      </w:r>
      <w:r w:rsidR="00C0211D">
        <w:rPr>
          <w:sz w:val="24"/>
        </w:rPr>
        <w:t xml:space="preserve">pproved </w:t>
      </w:r>
      <w:r w:rsidR="00C0211D">
        <w:rPr>
          <w:sz w:val="24"/>
        </w:rPr>
        <w:tab/>
      </w:r>
      <w:r w:rsidR="00C345F8">
        <w:rPr>
          <w:sz w:val="24"/>
        </w:rPr>
        <w:t>Annually</w:t>
      </w:r>
    </w:p>
    <w:sectPr w:rsidR="00C0211D" w:rsidSect="00614FC6">
      <w:headerReference w:type="default" r:id="rId8"/>
      <w:footerReference w:type="default" r:id="rId9"/>
      <w:pgSz w:w="11910" w:h="16840"/>
      <w:pgMar w:top="906" w:right="1020" w:bottom="924" w:left="1020" w:header="711"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781B4" w14:textId="77777777" w:rsidR="00614FC6" w:rsidRDefault="00614FC6">
      <w:r>
        <w:separator/>
      </w:r>
    </w:p>
  </w:endnote>
  <w:endnote w:type="continuationSeparator" w:id="0">
    <w:p w14:paraId="4CE172A8" w14:textId="77777777" w:rsidR="00614FC6" w:rsidRDefault="00614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C672" w14:textId="3FC20609" w:rsidR="00301B9B" w:rsidRDefault="00301B9B">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F64F6" w14:textId="77777777" w:rsidR="00614FC6" w:rsidRDefault="00614FC6">
      <w:r>
        <w:separator/>
      </w:r>
    </w:p>
  </w:footnote>
  <w:footnote w:type="continuationSeparator" w:id="0">
    <w:p w14:paraId="1F6AE844" w14:textId="77777777" w:rsidR="00614FC6" w:rsidRDefault="00614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15B0" w14:textId="0DC9FBD8" w:rsidR="00301B9B" w:rsidRDefault="00301B9B">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443B"/>
    <w:multiLevelType w:val="hybridMultilevel"/>
    <w:tmpl w:val="8720409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8F72FC8"/>
    <w:multiLevelType w:val="hybridMultilevel"/>
    <w:tmpl w:val="A1D4E4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070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A9763C"/>
    <w:multiLevelType w:val="multilevel"/>
    <w:tmpl w:val="06E60F5C"/>
    <w:lvl w:ilvl="0">
      <w:start w:val="6"/>
      <w:numFmt w:val="decimal"/>
      <w:lvlText w:val="%1."/>
      <w:lvlJc w:val="left"/>
      <w:pPr>
        <w:ind w:left="679" w:hanging="567"/>
      </w:pPr>
      <w:rPr>
        <w:rFonts w:ascii="Arial" w:eastAsia="Arial" w:hAnsi="Arial" w:cs="Arial" w:hint="default"/>
        <w:b/>
        <w:bCs/>
        <w:spacing w:val="-3"/>
        <w:w w:val="99"/>
        <w:sz w:val="24"/>
        <w:szCs w:val="24"/>
      </w:rPr>
    </w:lvl>
    <w:lvl w:ilvl="1">
      <w:start w:val="1"/>
      <w:numFmt w:val="decimal"/>
      <w:lvlText w:val="%1.%2."/>
      <w:lvlJc w:val="left"/>
      <w:pPr>
        <w:ind w:left="1106" w:hanging="852"/>
      </w:pPr>
      <w:rPr>
        <w:rFonts w:ascii="Arial" w:eastAsia="Arial" w:hAnsi="Arial" w:cs="Arial" w:hint="default"/>
        <w:spacing w:val="-5"/>
        <w:w w:val="99"/>
        <w:sz w:val="24"/>
        <w:szCs w:val="24"/>
      </w:rPr>
    </w:lvl>
    <w:lvl w:ilvl="2">
      <w:numFmt w:val="bullet"/>
      <w:lvlText w:val="•"/>
      <w:lvlJc w:val="left"/>
      <w:pPr>
        <w:ind w:left="1764" w:hanging="212"/>
      </w:pPr>
      <w:rPr>
        <w:rFonts w:ascii="Arial" w:eastAsia="Arial" w:hAnsi="Arial" w:cs="Arial" w:hint="default"/>
        <w:spacing w:val="-7"/>
        <w:w w:val="99"/>
        <w:sz w:val="24"/>
        <w:szCs w:val="24"/>
      </w:rPr>
    </w:lvl>
    <w:lvl w:ilvl="3">
      <w:numFmt w:val="bullet"/>
      <w:lvlText w:val="•"/>
      <w:lvlJc w:val="left"/>
      <w:pPr>
        <w:ind w:left="2773" w:hanging="212"/>
      </w:pPr>
      <w:rPr>
        <w:rFonts w:hint="default"/>
      </w:rPr>
    </w:lvl>
    <w:lvl w:ilvl="4">
      <w:numFmt w:val="bullet"/>
      <w:lvlText w:val="•"/>
      <w:lvlJc w:val="left"/>
      <w:pPr>
        <w:ind w:left="3786" w:hanging="212"/>
      </w:pPr>
      <w:rPr>
        <w:rFonts w:hint="default"/>
      </w:rPr>
    </w:lvl>
    <w:lvl w:ilvl="5">
      <w:numFmt w:val="bullet"/>
      <w:lvlText w:val="•"/>
      <w:lvlJc w:val="left"/>
      <w:pPr>
        <w:ind w:left="4799" w:hanging="212"/>
      </w:pPr>
      <w:rPr>
        <w:rFonts w:hint="default"/>
      </w:rPr>
    </w:lvl>
    <w:lvl w:ilvl="6">
      <w:numFmt w:val="bullet"/>
      <w:lvlText w:val="•"/>
      <w:lvlJc w:val="left"/>
      <w:pPr>
        <w:ind w:left="5813" w:hanging="212"/>
      </w:pPr>
      <w:rPr>
        <w:rFonts w:hint="default"/>
      </w:rPr>
    </w:lvl>
    <w:lvl w:ilvl="7">
      <w:numFmt w:val="bullet"/>
      <w:lvlText w:val="•"/>
      <w:lvlJc w:val="left"/>
      <w:pPr>
        <w:ind w:left="6826" w:hanging="212"/>
      </w:pPr>
      <w:rPr>
        <w:rFonts w:hint="default"/>
      </w:rPr>
    </w:lvl>
    <w:lvl w:ilvl="8">
      <w:numFmt w:val="bullet"/>
      <w:lvlText w:val="•"/>
      <w:lvlJc w:val="left"/>
      <w:pPr>
        <w:ind w:left="7839" w:hanging="212"/>
      </w:pPr>
      <w:rPr>
        <w:rFonts w:hint="default"/>
      </w:rPr>
    </w:lvl>
  </w:abstractNum>
  <w:abstractNum w:abstractNumId="4" w15:restartNumberingAfterBreak="0">
    <w:nsid w:val="122A0ED4"/>
    <w:multiLevelType w:val="hybridMultilevel"/>
    <w:tmpl w:val="2F3C6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E28FF"/>
    <w:multiLevelType w:val="hybridMultilevel"/>
    <w:tmpl w:val="DF9E6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F502FE"/>
    <w:multiLevelType w:val="hybridMultilevel"/>
    <w:tmpl w:val="14B0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F7CEF"/>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40EA10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4F61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7D6567"/>
    <w:multiLevelType w:val="hybridMultilevel"/>
    <w:tmpl w:val="4A785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F10B98"/>
    <w:multiLevelType w:val="hybridMultilevel"/>
    <w:tmpl w:val="DAF0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4F7E58"/>
    <w:multiLevelType w:val="hybridMultilevel"/>
    <w:tmpl w:val="7F5E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896E4A"/>
    <w:multiLevelType w:val="hybridMultilevel"/>
    <w:tmpl w:val="9BE6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0019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DE02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FE371F"/>
    <w:multiLevelType w:val="hybridMultilevel"/>
    <w:tmpl w:val="C76AB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D506DB"/>
    <w:multiLevelType w:val="hybridMultilevel"/>
    <w:tmpl w:val="7A3A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864959"/>
    <w:multiLevelType w:val="hybridMultilevel"/>
    <w:tmpl w:val="66125D8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9B6619"/>
    <w:multiLevelType w:val="hybridMultilevel"/>
    <w:tmpl w:val="237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C701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9372606">
    <w:abstractNumId w:val="3"/>
  </w:num>
  <w:num w:numId="2" w16cid:durableId="512110633">
    <w:abstractNumId w:val="9"/>
  </w:num>
  <w:num w:numId="3" w16cid:durableId="1505511764">
    <w:abstractNumId w:val="14"/>
  </w:num>
  <w:num w:numId="4" w16cid:durableId="1157845693">
    <w:abstractNumId w:val="10"/>
  </w:num>
  <w:num w:numId="5" w16cid:durableId="1852179812">
    <w:abstractNumId w:val="17"/>
  </w:num>
  <w:num w:numId="6" w16cid:durableId="542517899">
    <w:abstractNumId w:val="12"/>
  </w:num>
  <w:num w:numId="7" w16cid:durableId="41906787">
    <w:abstractNumId w:val="1"/>
  </w:num>
  <w:num w:numId="8" w16cid:durableId="438916761">
    <w:abstractNumId w:val="16"/>
  </w:num>
  <w:num w:numId="9" w16cid:durableId="583802559">
    <w:abstractNumId w:val="18"/>
  </w:num>
  <w:num w:numId="10" w16cid:durableId="554853892">
    <w:abstractNumId w:val="0"/>
  </w:num>
  <w:num w:numId="11" w16cid:durableId="989209248">
    <w:abstractNumId w:val="4"/>
  </w:num>
  <w:num w:numId="12" w16cid:durableId="516508038">
    <w:abstractNumId w:val="13"/>
  </w:num>
  <w:num w:numId="13" w16cid:durableId="936013822">
    <w:abstractNumId w:val="5"/>
  </w:num>
  <w:num w:numId="14" w16cid:durableId="1674337962">
    <w:abstractNumId w:val="19"/>
  </w:num>
  <w:num w:numId="15" w16cid:durableId="1041856711">
    <w:abstractNumId w:val="6"/>
  </w:num>
  <w:num w:numId="16" w16cid:durableId="696080600">
    <w:abstractNumId w:val="2"/>
  </w:num>
  <w:num w:numId="17" w16cid:durableId="2068993234">
    <w:abstractNumId w:val="7"/>
  </w:num>
  <w:num w:numId="18" w16cid:durableId="1451245134">
    <w:abstractNumId w:val="15"/>
  </w:num>
  <w:num w:numId="19" w16cid:durableId="175387980">
    <w:abstractNumId w:val="11"/>
  </w:num>
  <w:num w:numId="20" w16cid:durableId="446697534">
    <w:abstractNumId w:val="8"/>
  </w:num>
  <w:num w:numId="21" w16cid:durableId="15657931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9B"/>
    <w:rsid w:val="00027356"/>
    <w:rsid w:val="00064B2A"/>
    <w:rsid w:val="00301B9B"/>
    <w:rsid w:val="005B57AD"/>
    <w:rsid w:val="00614FC6"/>
    <w:rsid w:val="006D5B90"/>
    <w:rsid w:val="0074559F"/>
    <w:rsid w:val="00757430"/>
    <w:rsid w:val="007909BF"/>
    <w:rsid w:val="007D2B73"/>
    <w:rsid w:val="008916D3"/>
    <w:rsid w:val="009839A4"/>
    <w:rsid w:val="00A50ADD"/>
    <w:rsid w:val="00A54443"/>
    <w:rsid w:val="00A9426A"/>
    <w:rsid w:val="00AC618E"/>
    <w:rsid w:val="00B3008D"/>
    <w:rsid w:val="00C0211D"/>
    <w:rsid w:val="00C345F8"/>
    <w:rsid w:val="00C91965"/>
    <w:rsid w:val="00CA1D95"/>
    <w:rsid w:val="00CB7776"/>
    <w:rsid w:val="00DD1CFA"/>
    <w:rsid w:val="00EB2ACC"/>
    <w:rsid w:val="00F23237"/>
    <w:rsid w:val="00F35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9362"/>
  <w15:docId w15:val="{5398C5F6-FAFF-CD44-99BD-859C7CC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6" w:hanging="852"/>
      <w:jc w:val="both"/>
    </w:pPr>
    <w:rPr>
      <w:sz w:val="24"/>
      <w:szCs w:val="24"/>
    </w:rPr>
  </w:style>
  <w:style w:type="paragraph" w:styleId="ListParagraph">
    <w:name w:val="List Paragraph"/>
    <w:basedOn w:val="Normal"/>
    <w:uiPriority w:val="1"/>
    <w:qFormat/>
    <w:pPr>
      <w:ind w:left="1106" w:hanging="852"/>
      <w:jc w:val="both"/>
    </w:pPr>
  </w:style>
  <w:style w:type="paragraph" w:customStyle="1" w:styleId="TableParagraph">
    <w:name w:val="Table Paragraph"/>
    <w:basedOn w:val="Normal"/>
    <w:uiPriority w:val="1"/>
    <w:qFormat/>
    <w:pPr>
      <w:spacing w:line="255" w:lineRule="exact"/>
      <w:ind w:left="107"/>
    </w:pPr>
  </w:style>
  <w:style w:type="character" w:styleId="Hyperlink">
    <w:name w:val="Hyperlink"/>
    <w:basedOn w:val="DefaultParagraphFont"/>
    <w:uiPriority w:val="99"/>
    <w:unhideWhenUsed/>
    <w:rsid w:val="00CB7776"/>
    <w:rPr>
      <w:color w:val="0000FF" w:themeColor="hyperlink"/>
      <w:u w:val="single"/>
    </w:rPr>
  </w:style>
  <w:style w:type="paragraph" w:styleId="Header">
    <w:name w:val="header"/>
    <w:basedOn w:val="Normal"/>
    <w:link w:val="HeaderChar"/>
    <w:uiPriority w:val="99"/>
    <w:unhideWhenUsed/>
    <w:rsid w:val="00CB7776"/>
    <w:pPr>
      <w:tabs>
        <w:tab w:val="center" w:pos="4513"/>
        <w:tab w:val="right" w:pos="9026"/>
      </w:tabs>
    </w:pPr>
  </w:style>
  <w:style w:type="character" w:customStyle="1" w:styleId="HeaderChar">
    <w:name w:val="Header Char"/>
    <w:basedOn w:val="DefaultParagraphFont"/>
    <w:link w:val="Header"/>
    <w:uiPriority w:val="99"/>
    <w:rsid w:val="00CB7776"/>
    <w:rPr>
      <w:rFonts w:ascii="Arial" w:eastAsia="Arial" w:hAnsi="Arial" w:cs="Arial"/>
    </w:rPr>
  </w:style>
  <w:style w:type="paragraph" w:styleId="Footer">
    <w:name w:val="footer"/>
    <w:basedOn w:val="Normal"/>
    <w:link w:val="FooterChar"/>
    <w:uiPriority w:val="99"/>
    <w:unhideWhenUsed/>
    <w:rsid w:val="00CB7776"/>
    <w:pPr>
      <w:tabs>
        <w:tab w:val="center" w:pos="4513"/>
        <w:tab w:val="right" w:pos="9026"/>
      </w:tabs>
    </w:pPr>
  </w:style>
  <w:style w:type="character" w:customStyle="1" w:styleId="FooterChar">
    <w:name w:val="Footer Char"/>
    <w:basedOn w:val="DefaultParagraphFont"/>
    <w:link w:val="Footer"/>
    <w:uiPriority w:val="99"/>
    <w:rsid w:val="00CB7776"/>
    <w:rPr>
      <w:rFonts w:ascii="Arial" w:eastAsia="Arial" w:hAnsi="Arial" w:cs="Arial"/>
    </w:rPr>
  </w:style>
  <w:style w:type="character" w:customStyle="1" w:styleId="BodyTextChar">
    <w:name w:val="Body Text Char"/>
    <w:basedOn w:val="DefaultParagraphFont"/>
    <w:link w:val="BodyText"/>
    <w:uiPriority w:val="1"/>
    <w:rsid w:val="00A54443"/>
    <w:rPr>
      <w:rFonts w:ascii="Arial" w:eastAsia="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35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zeley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LEGAL TOPIC NOTE 55</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Gazeley Parish Council</cp:lastModifiedBy>
  <cp:revision>2</cp:revision>
  <dcterms:created xsi:type="dcterms:W3CDTF">2024-02-23T15:35:00Z</dcterms:created>
  <dcterms:modified xsi:type="dcterms:W3CDTF">2024-02-23T15:35:00Z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for Office 365</vt:lpwstr>
  </property>
  <property fmtid="{D5CDD505-2E9C-101B-9397-08002B2CF9AE}" pid="4" name="LastSaved">
    <vt:filetime>2020-06-16T00:00:00Z</vt:filetime>
  </property>
</Properties>
</file>